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0483598" wp14:editId="1D3CF431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3765E6F0" wp14:editId="5B595955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proofErr w:type="gramEnd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:rsidR="00F82109" w:rsidRPr="000F41D2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2B33F7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2B33F7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2B33F7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2B33F7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2B33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2B33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2B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F1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 xml:space="preserve">.: </w:t>
      </w:r>
      <w:r w:rsidR="00405ADD">
        <w:rPr>
          <w:rFonts w:ascii="Times New Roman" w:hAnsi="Times New Roman" w:cs="Times New Roman"/>
          <w:sz w:val="24"/>
          <w:szCs w:val="24"/>
        </w:rPr>
        <w:t>8-951-51-39-38-2</w:t>
      </w:r>
    </w:p>
    <w:p w:rsidR="00405ADD" w:rsidRPr="008503E3" w:rsidRDefault="00405ADD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8-900-128-06-05</w:t>
      </w:r>
    </w:p>
    <w:p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2E1069">
        <w:rPr>
          <w:rFonts w:ascii="Times New Roman" w:hAnsi="Times New Roman" w:cs="Times New Roman"/>
          <w:b/>
          <w:sz w:val="24"/>
          <w:szCs w:val="24"/>
          <w:u w:val="single"/>
        </w:rPr>
        <w:t>24 февраля 2020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г.Ростов–на–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Дону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 Буденовский д. 34 (Дом офицеров Южного военного округа Минобороны России)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10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марта 2020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мастер-класс от членов жюри; </w:t>
      </w:r>
    </w:p>
    <w:p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270B45" w:rsidRPr="00C975F5" w:rsidRDefault="00F03F45" w:rsidP="002E1069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дети, </w:t>
      </w:r>
      <w:proofErr w:type="gramStart"/>
      <w:r>
        <w:rPr>
          <w:sz w:val="24"/>
          <w:szCs w:val="24"/>
        </w:rPr>
        <w:t>для участников</w:t>
      </w:r>
      <w:proofErr w:type="gramEnd"/>
      <w:r>
        <w:rPr>
          <w:sz w:val="24"/>
          <w:szCs w:val="24"/>
        </w:rPr>
        <w:t xml:space="preserve"> впервые вышедших на сцену)</w:t>
      </w:r>
    </w:p>
    <w:p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6B66B6" w:rsidRPr="00DE5F3F" w:rsidRDefault="002E1069" w:rsidP="00DE5F3F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gramStart"/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gramEnd"/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:rsidR="006D0CC7" w:rsidRPr="00DC61DA" w:rsidRDefault="006D0CC7" w:rsidP="00DC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61DA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1DA" w:rsidRPr="00DC61DA" w:rsidRDefault="003568C1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35E" w:rsidRDefault="003568C1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6B535E" w:rsidRDefault="006B535E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lastRenderedPageBreak/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0F41D2" w:rsidRPr="000F41D2" w:rsidRDefault="000F41D2" w:rsidP="000F41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1D2" w:rsidRPr="000F41D2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0F41D2" w:rsidRDefault="000F41D2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462AF" w:rsidRDefault="003568C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5954FD"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6C19D1" w:rsidRPr="00405ADD" w:rsidRDefault="003462AF" w:rsidP="004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:rsidR="006C19D1" w:rsidRPr="00C975F5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3462AF" w:rsidRPr="00C975F5" w:rsidRDefault="003568C1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3462AF" w:rsidRPr="00C975F5" w:rsidRDefault="003568C1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356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24</w:t>
      </w:r>
      <w:r w:rsidR="005341C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56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568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:rsidR="003462AF" w:rsidRPr="00C975F5" w:rsidRDefault="003568C1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:rsidTr="00405ADD">
        <w:tc>
          <w:tcPr>
            <w:tcW w:w="3297" w:type="dxa"/>
            <w:vAlign w:val="center"/>
          </w:tcPr>
          <w:p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8-951-51-39-38-2</w:t>
            </w:r>
          </w:p>
          <w:p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:rsidR="00405ADD" w:rsidRPr="00C975F5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55" w:type="dxa"/>
          </w:tcPr>
          <w:p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:rsidR="00405ADD" w:rsidRPr="00C975F5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939" w:rsidRPr="00C975F5" w:rsidRDefault="003568C1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51473" w:rsidRPr="00DC6DF0" w:rsidRDefault="006C045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16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6C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(дуэт, трио, квартет) – 11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C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- 8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C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7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человека.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:rsidR="00251473" w:rsidRPr="00DC6DF0" w:rsidRDefault="00251473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затем дополнительная номинация.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6C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 в размере 6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 третьей номинации оплачивают конкурсный взнос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блей </w:t>
      </w:r>
      <w:r w:rsidRPr="0053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каждого участника.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35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в, подавших заявки до 01.02.2020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6C045A" w:rsidRDefault="00913053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МАСТЕР-КЛАССЫ от заслуженных и именитых </w:t>
      </w:r>
      <w:r w:rsidR="003568C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хореографов, </w:t>
      </w:r>
      <w:r w:rsidR="006C045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(выдаются именные сертификаты о прохождении)</w:t>
      </w:r>
    </w:p>
    <w:p w:rsidR="006C045A" w:rsidRDefault="006C045A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Стоимость 700 рублей за участника</w:t>
      </w:r>
    </w:p>
    <w:p w:rsidR="006C045A" w:rsidRDefault="006C045A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Если МК посещает более 5 участников от коллектива, то руководитель коллектива бесплатно</w:t>
      </w:r>
    </w:p>
    <w:p w:rsidR="006C045A" w:rsidRDefault="001D4092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Если МК посещает менее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5 </w:t>
      </w:r>
      <w:r w:rsidR="006C045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участников</w:t>
      </w:r>
      <w:proofErr w:type="gramEnd"/>
      <w:r w:rsidR="006C045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от коллектива, то </w:t>
      </w:r>
      <w:proofErr w:type="spellStart"/>
      <w:r w:rsidR="006C045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руковадитель</w:t>
      </w:r>
      <w:proofErr w:type="spellEnd"/>
      <w:r w:rsidR="006C045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оплачивает 50% стоимости</w:t>
      </w:r>
    </w:p>
    <w:p w:rsidR="001D4092" w:rsidRDefault="006C045A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Заявки принимаются до </w:t>
      </w:r>
      <w:r w:rsidR="001D409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24 февраля 2020 года (форма заявки прилагается)</w:t>
      </w:r>
    </w:p>
    <w:p w:rsidR="00913053" w:rsidRDefault="001D4092" w:rsidP="00913053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Предоплата за участие в МК составляет 30% </w:t>
      </w:r>
      <w:r w:rsidR="006C045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</w:t>
      </w:r>
    </w:p>
    <w:p w:rsidR="00913053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13053" w:rsidRPr="00DC6DF0" w:rsidRDefault="00913053" w:rsidP="00DC6DF0">
      <w:pPr>
        <w:pStyle w:val="a3"/>
        <w:shd w:val="clear" w:color="auto" w:fill="FFFFFF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462AF" w:rsidRPr="00C975F5" w:rsidRDefault="003568C1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FA8" w:rsidRPr="000F4FA8" w:rsidRDefault="00405ADD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8-951-51-39-38-2,</w:t>
      </w:r>
      <w:r w:rsidR="000F4FA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:rsidR="000F4FA8" w:rsidRDefault="0053334F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0F4FA8"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фестиваля-конкурса:</w:t>
      </w:r>
    </w:p>
    <w:p w:rsidR="00A56729" w:rsidRDefault="00A56729" w:rsidP="00A56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Алексеевна</w:t>
      </w:r>
    </w:p>
    <w:p w:rsidR="00A56729" w:rsidRPr="000F4FA8" w:rsidRDefault="00A56729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8-925-592-70-22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Логвиненко Виктория Александровна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8-928-769-80-84</w:t>
      </w:r>
    </w:p>
    <w:p w:rsid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Золотарёва Евгения Владимировна</w:t>
      </w:r>
    </w:p>
    <w:p w:rsidR="000F4FA8" w:rsidRPr="00C168DC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8-989-636-48-08</w:t>
      </w:r>
    </w:p>
    <w:p w:rsidR="008F5F5B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Евстефеева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Юрьевна</w:t>
      </w:r>
    </w:p>
    <w:p w:rsidR="008F5F5B" w:rsidRPr="000F4FA8" w:rsidRDefault="008F5F5B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8-918-546-21-83</w:t>
      </w:r>
    </w:p>
    <w:p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</w:t>
      </w:r>
      <w:r w:rsidR="0091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59258</w:t>
      </w:r>
    </w:p>
    <w:p w:rsidR="000F4FA8" w:rsidRPr="002E1069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E1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E1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2E10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2E1069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2E10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B3427" w:rsidRPr="002E1069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Без </w:t>
      </w:r>
      <w:proofErr w:type="gramStart"/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spellEnd"/>
      <w:proofErr w:type="gramEnd"/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AD156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1785788</wp:posOffset>
            </wp:positionH>
            <wp:positionV relativeFrom="paragraph">
              <wp:posOffset>39370</wp:posOffset>
            </wp:positionV>
            <wp:extent cx="1549064" cy="1590675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6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49" w:rsidRDefault="00C82C49" w:rsidP="00B3062A">
      <w:pPr>
        <w:spacing w:after="0" w:line="240" w:lineRule="auto"/>
      </w:pPr>
      <w:r>
        <w:separator/>
      </w:r>
    </w:p>
  </w:endnote>
  <w:endnote w:type="continuationSeparator" w:id="0">
    <w:p w:rsidR="00C82C49" w:rsidRDefault="00C82C49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49" w:rsidRDefault="00C82C49" w:rsidP="00B3062A">
      <w:pPr>
        <w:spacing w:after="0" w:line="240" w:lineRule="auto"/>
      </w:pPr>
      <w:r>
        <w:separator/>
      </w:r>
    </w:p>
  </w:footnote>
  <w:footnote w:type="continuationSeparator" w:id="0">
    <w:p w:rsidR="00C82C49" w:rsidRDefault="00C82C49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728D4"/>
    <w:rsid w:val="00176A95"/>
    <w:rsid w:val="00185648"/>
    <w:rsid w:val="00187CD1"/>
    <w:rsid w:val="00190933"/>
    <w:rsid w:val="001944B1"/>
    <w:rsid w:val="001B25FA"/>
    <w:rsid w:val="001C6C96"/>
    <w:rsid w:val="001D4092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568C1"/>
    <w:rsid w:val="00376037"/>
    <w:rsid w:val="00387E69"/>
    <w:rsid w:val="003A18F1"/>
    <w:rsid w:val="003B6847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C7A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791D"/>
    <w:rsid w:val="00BE1930"/>
    <w:rsid w:val="00C00D1A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52F35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A568"/>
  <w15:docId w15:val="{78CC110A-24A7-4D39-A24E-CEFF9458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92D0-BFC5-400A-B904-69D4F8F6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24</cp:revision>
  <cp:lastPrinted>2019-08-24T21:05:00Z</cp:lastPrinted>
  <dcterms:created xsi:type="dcterms:W3CDTF">2019-08-05T15:16:00Z</dcterms:created>
  <dcterms:modified xsi:type="dcterms:W3CDTF">2020-01-13T09:46:00Z</dcterms:modified>
</cp:coreProperties>
</file>